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CC365" w14:textId="77777777" w:rsidR="008049F7" w:rsidRDefault="008049F7" w:rsidP="008049F7">
      <w:r>
        <w:t>¿Qué es Internet?</w:t>
      </w:r>
    </w:p>
    <w:p w14:paraId="10B0EC56" w14:textId="77777777" w:rsidR="008049F7" w:rsidRDefault="008049F7" w:rsidP="008049F7">
      <w:r>
        <w:t>Internet es un conjunto descentralizado de redes de comunicaciones interconectadas, que utilizan la familia de protocolos TCP/IP, lo cual garantiza que las redes físicas heterogéneas que la componen constituyen una red lógica única de alcance mundial. Sus orígenes se remontan a 1969, cuando se estableció la primera conexión de ordenadores, conocida como ARPANET, entre tres universidades en California (Estados Unidos).</w:t>
      </w:r>
    </w:p>
    <w:p w14:paraId="6E675ACF" w14:textId="77777777" w:rsidR="008049F7" w:rsidRDefault="008049F7" w:rsidP="008049F7">
      <w:r>
        <w:t>Servicios</w:t>
      </w:r>
    </w:p>
    <w:p w14:paraId="0E13A08D" w14:textId="77777777" w:rsidR="008049F7" w:rsidRDefault="008049F7" w:rsidP="008049F7">
      <w:r>
        <w:t>Uno de los servicios que más éxito ha tenido en internet ha sido la World Wide Web (WWW o la Web), hasta tal punto que es habitual la confusión entre ambos términos. La WWW es un conjunto de protocolos que permite, de forma sencilla, la consulta remota de archivos de hipertexto. Esta fue un desarrollo posterior (1990) y utiliza internet como medio de transmisión.</w:t>
      </w:r>
    </w:p>
    <w:p w14:paraId="220303B0" w14:textId="77777777" w:rsidR="008049F7" w:rsidRDefault="008049F7" w:rsidP="008049F7">
      <w:r>
        <w:t>Existen, por tanto, muchos otros servicios y protocolos en internet, aparte de la Web: el envío de correo electrónico (SMTP), el almacenamiento en la nube, la transmisión de archivos (FTP y P2P) la mensajería instantánea y presencia, la transmisión de contenido y comunicación multimedia, telefonía (VoIP), televisión (IPTV), los boletines electrónicos (NNTP), el acceso remoto a otros dispositivos (SSH y Telnet) o los juegos en línea.</w:t>
      </w:r>
    </w:p>
    <w:p w14:paraId="68B12ED5" w14:textId="77777777" w:rsidR="008049F7" w:rsidRDefault="008049F7" w:rsidP="008049F7">
      <w:r>
        <w:t>El uso de internet creció rápidamente en el hemisferio occidental desde la mitad de la década de 1990 y desde la década de 2000 en el resto del mundo. En los 20 años desde 1995, el uso de internet se ha multiplicado por 100, cubriendo en 2015 a la tercera parte de la población mundial.</w:t>
      </w:r>
    </w:p>
    <w:p w14:paraId="705E8E8C" w14:textId="77777777" w:rsidR="008049F7" w:rsidRDefault="008049F7" w:rsidP="008049F7">
      <w:r>
        <w:t>¿Como funciona?</w:t>
      </w:r>
    </w:p>
    <w:p w14:paraId="768F83A6" w14:textId="77777777" w:rsidR="008049F7" w:rsidRDefault="008049F7" w:rsidP="008049F7">
      <w:r>
        <w:t xml:space="preserve">Cuando dos ordenadores necesitan comunicarse, tienes que vincularlos, ya sea físicamente (por lo general con un cable de Ethernet) o de forma inalámbrica (por ejemplo, por </w:t>
      </w:r>
      <w:proofErr w:type="spellStart"/>
      <w:r>
        <w:t>WiFi</w:t>
      </w:r>
      <w:proofErr w:type="spellEnd"/>
      <w:r>
        <w:t xml:space="preserve"> o sistema de Bluetooth). Todos los ordenadores modernos pueden soportar cualquiera de este tipo de conexiones.</w:t>
      </w:r>
    </w:p>
    <w:p w14:paraId="7ABA5BA1" w14:textId="77777777" w:rsidR="008049F7" w:rsidRDefault="008049F7" w:rsidP="008049F7">
      <w:r>
        <w:t>Una red no se limita a dos ordenadores, se pueden conectar tantos como se desee; sin embargo, rápidamente se volverá más compleja. Por ejemplo, para conectar diez ordenadores, se necesitarían ¡45 cables y unos nueve conectores por ordenador!</w:t>
      </w:r>
    </w:p>
    <w:p w14:paraId="5A5A3815" w14:textId="77777777" w:rsidR="008049F7" w:rsidRDefault="008049F7" w:rsidP="008049F7">
      <w:r>
        <w:t xml:space="preserve">Para resolver este problema, cada ordenador en una red está conectado a una pequeña computadora especial llamada enrutador o </w:t>
      </w:r>
      <w:proofErr w:type="spellStart"/>
      <w:r>
        <w:t>router</w:t>
      </w:r>
      <w:proofErr w:type="spellEnd"/>
      <w:r>
        <w:t xml:space="preserve"> (en inglés). Este enrutador cumple una única función: conectar redes u ordenadores entre sí.</w:t>
      </w:r>
    </w:p>
    <w:p w14:paraId="61D7572B" w14:textId="52265C90" w:rsidR="00CF24D8" w:rsidRDefault="008049F7" w:rsidP="008049F7">
      <w:r>
        <w:t>Conectando ordenadores a enrutadores y luego enrutadores entre sí, podemos escalar infinitamente. Si lo hacemos lo suficientemente grande, el resultado lo podríamos llamar: Internet.</w:t>
      </w:r>
    </w:p>
    <w:sectPr w:rsidR="00CF24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9F7"/>
    <w:rsid w:val="002F10AA"/>
    <w:rsid w:val="007A39C6"/>
    <w:rsid w:val="007F3DFF"/>
    <w:rsid w:val="008049F7"/>
    <w:rsid w:val="00CF24D8"/>
    <w:rsid w:val="00D92921"/>
    <w:rsid w:val="00FA51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053A6"/>
  <w15:chartTrackingRefBased/>
  <w15:docId w15:val="{2D208F38-6BF8-43E4-98E1-DBF9D089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049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49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049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49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49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49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49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49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49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49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49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049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49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49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49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49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49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49F7"/>
    <w:rPr>
      <w:rFonts w:eastAsiaTheme="majorEastAsia" w:cstheme="majorBidi"/>
      <w:color w:val="272727" w:themeColor="text1" w:themeTint="D8"/>
    </w:rPr>
  </w:style>
  <w:style w:type="paragraph" w:styleId="Ttulo">
    <w:name w:val="Title"/>
    <w:basedOn w:val="Normal"/>
    <w:next w:val="Normal"/>
    <w:link w:val="TtuloCar"/>
    <w:uiPriority w:val="10"/>
    <w:qFormat/>
    <w:rsid w:val="00804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49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49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49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49F7"/>
    <w:pPr>
      <w:spacing w:before="160"/>
      <w:jc w:val="center"/>
    </w:pPr>
    <w:rPr>
      <w:i/>
      <w:iCs/>
      <w:color w:val="404040" w:themeColor="text1" w:themeTint="BF"/>
    </w:rPr>
  </w:style>
  <w:style w:type="character" w:customStyle="1" w:styleId="CitaCar">
    <w:name w:val="Cita Car"/>
    <w:basedOn w:val="Fuentedeprrafopredeter"/>
    <w:link w:val="Cita"/>
    <w:uiPriority w:val="29"/>
    <w:rsid w:val="008049F7"/>
    <w:rPr>
      <w:i/>
      <w:iCs/>
      <w:color w:val="404040" w:themeColor="text1" w:themeTint="BF"/>
    </w:rPr>
  </w:style>
  <w:style w:type="paragraph" w:styleId="Prrafodelista">
    <w:name w:val="List Paragraph"/>
    <w:basedOn w:val="Normal"/>
    <w:uiPriority w:val="34"/>
    <w:qFormat/>
    <w:rsid w:val="008049F7"/>
    <w:pPr>
      <w:ind w:left="720"/>
      <w:contextualSpacing/>
    </w:pPr>
  </w:style>
  <w:style w:type="character" w:styleId="nfasisintenso">
    <w:name w:val="Intense Emphasis"/>
    <w:basedOn w:val="Fuentedeprrafopredeter"/>
    <w:uiPriority w:val="21"/>
    <w:qFormat/>
    <w:rsid w:val="008049F7"/>
    <w:rPr>
      <w:i/>
      <w:iCs/>
      <w:color w:val="0F4761" w:themeColor="accent1" w:themeShade="BF"/>
    </w:rPr>
  </w:style>
  <w:style w:type="paragraph" w:styleId="Citadestacada">
    <w:name w:val="Intense Quote"/>
    <w:basedOn w:val="Normal"/>
    <w:next w:val="Normal"/>
    <w:link w:val="CitadestacadaCar"/>
    <w:uiPriority w:val="30"/>
    <w:qFormat/>
    <w:rsid w:val="00804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49F7"/>
    <w:rPr>
      <w:i/>
      <w:iCs/>
      <w:color w:val="0F4761" w:themeColor="accent1" w:themeShade="BF"/>
    </w:rPr>
  </w:style>
  <w:style w:type="character" w:styleId="Referenciaintensa">
    <w:name w:val="Intense Reference"/>
    <w:basedOn w:val="Fuentedeprrafopredeter"/>
    <w:uiPriority w:val="32"/>
    <w:qFormat/>
    <w:rsid w:val="008049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383</Words>
  <Characters>2111</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Alegria cat</dc:creator>
  <cp:keywords/>
  <dc:description/>
  <cp:lastModifiedBy>Alegria cat</cp:lastModifiedBy>
  <cp:revision>1</cp:revision>
  <dcterms:created xsi:type="dcterms:W3CDTF">2026-06-22T14:01:00Z</dcterms:created>
  <dcterms:modified xsi:type="dcterms:W3CDTF">2026-06-22T14:02:00Z</dcterms:modified>
</cp:coreProperties>
</file>